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A6" w:rsidRPr="002830EE" w:rsidRDefault="00AF2DA6">
      <w:pPr>
        <w:pStyle w:val="NormalWeb"/>
        <w:ind w:left="-540"/>
        <w:rPr>
          <w:rFonts w:asciiTheme="minorHAnsi" w:hAnsiTheme="minorHAnsi" w:cstheme="minorHAnsi"/>
          <w:b/>
          <w:bCs/>
          <w:sz w:val="21"/>
        </w:rPr>
      </w:pPr>
      <w:r>
        <w:rPr>
          <w:rFonts w:ascii="Taffy" w:hAnsi="Taffy" w:cs="Times New Roman"/>
          <w:b/>
          <w:bCs/>
          <w:sz w:val="21"/>
        </w:rPr>
        <w:t xml:space="preserve">             </w:t>
      </w:r>
      <w:r w:rsidRPr="002830EE">
        <w:rPr>
          <w:rFonts w:asciiTheme="minorHAnsi" w:hAnsiTheme="minorHAnsi" w:cstheme="minorHAnsi"/>
          <w:b/>
          <w:bCs/>
          <w:sz w:val="21"/>
        </w:rPr>
        <w:t xml:space="preserve">       Name:________________________________________Period:______Date:________</w:t>
      </w:r>
    </w:p>
    <w:p w:rsidR="00AF2DA6" w:rsidRPr="002830EE" w:rsidRDefault="00AF2DA6">
      <w:pPr>
        <w:pStyle w:val="NormalWeb"/>
        <w:ind w:left="-540"/>
        <w:jc w:val="center"/>
        <w:rPr>
          <w:rFonts w:asciiTheme="minorHAnsi" w:hAnsiTheme="minorHAnsi" w:cstheme="minorHAnsi"/>
          <w:b/>
          <w:bCs/>
          <w:sz w:val="21"/>
        </w:rPr>
      </w:pPr>
      <w:r w:rsidRPr="002830EE">
        <w:rPr>
          <w:rFonts w:asciiTheme="minorHAnsi" w:hAnsiTheme="minorHAnsi" w:cstheme="minorHAnsi"/>
          <w:b/>
          <w:bCs/>
          <w:sz w:val="21"/>
        </w:rPr>
        <w:t xml:space="preserve">             From Chapter 8 of </w:t>
      </w:r>
      <w:r w:rsidRPr="002830EE">
        <w:rPr>
          <w:rFonts w:asciiTheme="minorHAnsi" w:hAnsiTheme="minorHAnsi" w:cstheme="minorHAnsi"/>
          <w:b/>
          <w:bCs/>
          <w:i/>
          <w:iCs/>
          <w:sz w:val="21"/>
        </w:rPr>
        <w:t xml:space="preserve">Lord of the Flies </w:t>
      </w:r>
      <w:r w:rsidRPr="002830EE">
        <w:rPr>
          <w:rFonts w:asciiTheme="minorHAnsi" w:hAnsiTheme="minorHAnsi" w:cstheme="minorHAnsi"/>
          <w:b/>
          <w:bCs/>
          <w:sz w:val="21"/>
        </w:rPr>
        <w:t>by William Golding</w:t>
      </w:r>
    </w:p>
    <w:p w:rsidR="00AF2DA6" w:rsidRPr="002830EE" w:rsidRDefault="00AF2DA6">
      <w:pPr>
        <w:pStyle w:val="NormalWeb"/>
        <w:ind w:left="540"/>
        <w:rPr>
          <w:rFonts w:asciiTheme="minorHAnsi" w:hAnsiTheme="minorHAnsi" w:cstheme="minorHAnsi"/>
          <w:i/>
          <w:iCs/>
          <w:sz w:val="21"/>
        </w:rPr>
      </w:pPr>
      <w:r w:rsidRPr="002830EE">
        <w:rPr>
          <w:rFonts w:asciiTheme="minorHAnsi" w:hAnsiTheme="minorHAnsi" w:cstheme="minorHAnsi"/>
          <w:i/>
          <w:iCs/>
          <w:sz w:val="21"/>
        </w:rPr>
        <w:t xml:space="preserve">Instructions: As you read the below passage, annotate for </w:t>
      </w:r>
      <w:r w:rsidRPr="002830EE">
        <w:rPr>
          <w:rFonts w:asciiTheme="minorHAnsi" w:hAnsiTheme="minorHAnsi" w:cstheme="minorHAnsi"/>
          <w:b/>
          <w:bCs/>
          <w:i/>
          <w:iCs/>
          <w:sz w:val="21"/>
        </w:rPr>
        <w:t>imagery</w:t>
      </w:r>
      <w:r w:rsidRPr="002830EE">
        <w:rPr>
          <w:rFonts w:asciiTheme="minorHAnsi" w:hAnsiTheme="minorHAnsi" w:cstheme="minorHAnsi"/>
          <w:i/>
          <w:iCs/>
          <w:sz w:val="21"/>
        </w:rPr>
        <w:t xml:space="preserve"> and </w:t>
      </w:r>
      <w:r w:rsidRPr="002830EE">
        <w:rPr>
          <w:rFonts w:asciiTheme="minorHAnsi" w:hAnsiTheme="minorHAnsi" w:cstheme="minorHAnsi"/>
          <w:b/>
          <w:bCs/>
          <w:i/>
          <w:iCs/>
          <w:sz w:val="21"/>
        </w:rPr>
        <w:t>diction</w:t>
      </w:r>
      <w:r w:rsidRPr="002830EE">
        <w:rPr>
          <w:rFonts w:asciiTheme="minorHAnsi" w:hAnsiTheme="minorHAnsi" w:cstheme="minorHAnsi"/>
          <w:i/>
          <w:iCs/>
          <w:sz w:val="21"/>
        </w:rPr>
        <w:t>. Remember to make marginal notes that label, make comments, question, or explain what you have annotated. After annotating, complete the chart on the back.</w:t>
      </w:r>
    </w:p>
    <w:p w:rsidR="00AF2DA6" w:rsidRPr="002830EE" w:rsidRDefault="00AF2DA6" w:rsidP="00E46177">
      <w:pPr>
        <w:pStyle w:val="NormalWeb"/>
        <w:tabs>
          <w:tab w:val="left" w:pos="1440"/>
        </w:tabs>
        <w:ind w:left="1440" w:hanging="2160"/>
        <w:rPr>
          <w:rFonts w:asciiTheme="minorHAnsi" w:hAnsiTheme="minorHAnsi" w:cstheme="minorHAnsi"/>
          <w:i/>
          <w:iCs/>
          <w:sz w:val="21"/>
        </w:rPr>
      </w:pPr>
      <w:r w:rsidRPr="002830EE">
        <w:rPr>
          <w:rFonts w:asciiTheme="minorHAnsi" w:hAnsiTheme="minorHAnsi" w:cstheme="minorHAnsi"/>
          <w:b/>
          <w:bCs/>
          <w:sz w:val="21"/>
        </w:rPr>
        <w:t xml:space="preserve">       Annotations   </w:t>
      </w:r>
      <w:r w:rsidRPr="002830EE">
        <w:rPr>
          <w:rFonts w:asciiTheme="minorHAnsi" w:hAnsiTheme="minorHAnsi" w:cstheme="minorHAnsi"/>
          <w:b/>
          <w:bCs/>
          <w:sz w:val="21"/>
        </w:rPr>
        <w:tab/>
      </w:r>
      <w:r w:rsidRPr="002830EE">
        <w:rPr>
          <w:rFonts w:asciiTheme="minorHAnsi" w:hAnsiTheme="minorHAnsi" w:cstheme="minorHAnsi"/>
          <w:sz w:val="21"/>
        </w:rPr>
        <w:t>The pigs lay, bloated bags of fat, sensuously enjoying the shadows under the trees. There was no wind and they were unsuspicious; and practice had made Jack silent as the shadows. He stole away again and instructed his hidden hunters. Presently they all began to inch forward sweating in the silence and heat. Under the trees an ear flapped idly. A little apart from the rest, sunk in deep maternal bliss, lay the larges sow of the low. She was black and pink and the great bladder of her belly was fringed with a row of piglets that slept or burrowed and squeaked.</w:t>
      </w:r>
      <w:r w:rsidRPr="002830EE">
        <w:rPr>
          <w:rFonts w:asciiTheme="minorHAnsi" w:hAnsiTheme="minorHAnsi" w:cstheme="minorHAnsi"/>
          <w:i/>
          <w:iCs/>
          <w:sz w:val="21"/>
        </w:rPr>
        <w:t>[…Jack and the hunters spot the sow in the covert….]</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 xml:space="preserve">They surrounded the covert but the sow got away with the sting of another spear in her flank. The trailing butts hindered her and the sharp, cross-cut points were a torment. She blundered into a tree, forcing a spear still deeper; and after that any of the hunters could follow her easily by the drops of vivid blood. The afternoon wore on, hazy and dreadful with damp heat; the sow staggered her way ahead of them, bleeding and mad, and the hunters followed, wedded to her in lust, excited by the long chase and the dropped blood. They could see her now, nearly got up with her, but she spurted with her last strength and held ahead of them again. They were just behind her when she staggered into an open space where bright flowers grew and butterflies danced round each other and the air was hot and still. </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 xml:space="preserve">Here, struck down by the heat, the sow fell and the hunters hurled themselves at her. This dreadful eruption from an unknown world made her frantic; she squealed and bucked and the air was full of sweat and noise and blood and terror. Roger ran round the heap, prodding with his spear whenever </w:t>
      </w:r>
      <w:proofErr w:type="spellStart"/>
      <w:r w:rsidRPr="002830EE">
        <w:rPr>
          <w:rFonts w:asciiTheme="minorHAnsi" w:hAnsiTheme="minorHAnsi" w:cstheme="minorHAnsi"/>
          <w:sz w:val="21"/>
        </w:rPr>
        <w:t>pigflesh</w:t>
      </w:r>
      <w:proofErr w:type="spellEnd"/>
      <w:r w:rsidRPr="002830EE">
        <w:rPr>
          <w:rFonts w:asciiTheme="minorHAnsi" w:hAnsiTheme="minorHAnsi" w:cstheme="minorHAnsi"/>
          <w:sz w:val="21"/>
        </w:rPr>
        <w:t xml:space="preserve"> appeared. Jack was on top of the sow, stabbing downward with his knife. Roger found a lodgment for his point and began to push till he was leaning with his whole weight. The spear moved forward inch by inch and the terrified squealing became a higher pitched scream. Then Jack found the throat and the hot blood spouted over his hands. The sow collapsed under them and they were heavy and fulfilled upon her. The butterflies still danced, preoccupied in the center of the clearing.</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At last the immediacy of the kill subsided. The boys drew back, and Jack stood up, holding out his hands.</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“Look.”</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He giggled and flicked them while the boys laughed at his reeking palms. Then Jack grabbed Maurice and rubbed the stuff over his cheeks. Roger began to withdraw his spear and boys noticed it for the first time. Robert stabilized the thing in a phrase which was received uproariously.</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“Right up her ass!”</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“Did you hear?”</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“Did you hear what he said?”</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“Right up her ass!”</w:t>
      </w:r>
    </w:p>
    <w:p w:rsidR="00AF2DA6" w:rsidRPr="002830EE" w:rsidRDefault="00AF2DA6">
      <w:pPr>
        <w:pStyle w:val="NormalWeb"/>
        <w:ind w:left="1440"/>
        <w:rPr>
          <w:rFonts w:asciiTheme="minorHAnsi" w:hAnsiTheme="minorHAnsi" w:cstheme="minorHAnsi"/>
          <w:sz w:val="21"/>
        </w:rPr>
      </w:pPr>
      <w:r w:rsidRPr="002830EE">
        <w:rPr>
          <w:rFonts w:asciiTheme="minorHAnsi" w:hAnsiTheme="minorHAnsi" w:cstheme="minorHAnsi"/>
          <w:sz w:val="21"/>
        </w:rPr>
        <w:t xml:space="preserve">This time Robert and Maurice acted the two parts; and Maurice’s acting of the pig’s efforts to avoid the advancing spear was so funny that the boys cried with laughter. </w:t>
      </w:r>
    </w:p>
    <w:p w:rsidR="00AF2DA6" w:rsidRPr="002830EE" w:rsidRDefault="00AF2DA6">
      <w:pPr>
        <w:pStyle w:val="NormalWeb"/>
        <w:ind w:left="1440"/>
        <w:rPr>
          <w:rFonts w:asciiTheme="minorHAnsi" w:hAnsiTheme="minorHAnsi" w:cstheme="minorHAnsi"/>
          <w:sz w:val="36"/>
          <w:szCs w:val="36"/>
        </w:rPr>
      </w:pPr>
      <w:r w:rsidRPr="002830EE">
        <w:rPr>
          <w:rFonts w:asciiTheme="minorHAnsi" w:hAnsiTheme="minorHAnsi" w:cstheme="minorHAnsi"/>
          <w:sz w:val="21"/>
        </w:rPr>
        <w:t xml:space="preserve">At length even this palled. Jack began to clean his bloody hands on the rock. Then he started work on the sow and </w:t>
      </w:r>
      <w:proofErr w:type="spellStart"/>
      <w:r w:rsidRPr="002830EE">
        <w:rPr>
          <w:rFonts w:asciiTheme="minorHAnsi" w:hAnsiTheme="minorHAnsi" w:cstheme="minorHAnsi"/>
          <w:sz w:val="21"/>
        </w:rPr>
        <w:t>paunched</w:t>
      </w:r>
      <w:proofErr w:type="spellEnd"/>
      <w:r w:rsidRPr="002830EE">
        <w:rPr>
          <w:rFonts w:asciiTheme="minorHAnsi" w:hAnsiTheme="minorHAnsi" w:cstheme="minorHAnsi"/>
          <w:sz w:val="21"/>
        </w:rPr>
        <w:t xml:space="preserve"> her, lugging out the hot bags of colored guts, pushing them into a pile on the rock while the others watched him. He talked as he worked.</w:t>
      </w:r>
      <w:r w:rsidRPr="002830EE">
        <w:rPr>
          <w:rFonts w:asciiTheme="minorHAnsi" w:hAnsiTheme="minorHAnsi" w:cstheme="minorHAnsi"/>
          <w:sz w:val="36"/>
          <w:szCs w:val="36"/>
        </w:rPr>
        <w:t xml:space="preserve"> </w:t>
      </w:r>
    </w:p>
    <w:p w:rsidR="00AF2DA6" w:rsidRPr="002830EE" w:rsidRDefault="00AF2DA6">
      <w:pPr>
        <w:pStyle w:val="BodyText"/>
        <w:rPr>
          <w:rFonts w:asciiTheme="minorHAnsi" w:hAnsiTheme="minorHAnsi" w:cstheme="minorHAnsi"/>
        </w:rPr>
      </w:pPr>
      <w:r w:rsidRPr="002830EE">
        <w:rPr>
          <w:rFonts w:asciiTheme="minorHAnsi" w:hAnsiTheme="minorHAnsi" w:cstheme="minorHAnsi"/>
        </w:rPr>
        <w:lastRenderedPageBreak/>
        <w:t>Review your annotations of diction and imagery and choose the examples that you believe are most effective.  Record them below and comment on the connotation (implied meaning/connection) of each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380"/>
      </w:tblGrid>
      <w:tr w:rsidR="00AF2DA6" w:rsidRPr="002830EE">
        <w:tc>
          <w:tcPr>
            <w:tcW w:w="3168" w:type="dxa"/>
          </w:tcPr>
          <w:p w:rsidR="00AF2DA6" w:rsidRPr="002830EE" w:rsidRDefault="00AF2DA6">
            <w:pPr>
              <w:jc w:val="center"/>
              <w:rPr>
                <w:rFonts w:asciiTheme="minorHAnsi" w:hAnsiTheme="minorHAnsi" w:cstheme="minorHAnsi"/>
                <w:b/>
                <w:sz w:val="22"/>
                <w:szCs w:val="22"/>
              </w:rPr>
            </w:pPr>
            <w:r w:rsidRPr="002830EE">
              <w:rPr>
                <w:rFonts w:asciiTheme="minorHAnsi" w:hAnsiTheme="minorHAnsi" w:cstheme="minorHAnsi"/>
                <w:b/>
                <w:sz w:val="22"/>
                <w:szCs w:val="22"/>
              </w:rPr>
              <w:t>DICTION EXAMPLE</w:t>
            </w:r>
          </w:p>
        </w:tc>
        <w:tc>
          <w:tcPr>
            <w:tcW w:w="7380" w:type="dxa"/>
          </w:tcPr>
          <w:p w:rsidR="00AF2DA6" w:rsidRPr="002830EE" w:rsidRDefault="00AF2DA6">
            <w:pPr>
              <w:jc w:val="center"/>
              <w:rPr>
                <w:rFonts w:asciiTheme="minorHAnsi" w:hAnsiTheme="minorHAnsi" w:cstheme="minorHAnsi"/>
                <w:b/>
                <w:sz w:val="22"/>
                <w:szCs w:val="22"/>
              </w:rPr>
            </w:pPr>
            <w:r w:rsidRPr="002830EE">
              <w:rPr>
                <w:rFonts w:asciiTheme="minorHAnsi" w:hAnsiTheme="minorHAnsi" w:cstheme="minorHAnsi"/>
                <w:b/>
                <w:sz w:val="22"/>
                <w:szCs w:val="22"/>
              </w:rPr>
              <w:t>CONNOTATION/IMPLIED MEANING</w:t>
            </w:r>
          </w:p>
        </w:tc>
      </w:tr>
      <w:tr w:rsidR="00AF2DA6" w:rsidRPr="002830EE">
        <w:tc>
          <w:tcPr>
            <w:tcW w:w="3168" w:type="dxa"/>
          </w:tcPr>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tc>
        <w:tc>
          <w:tcPr>
            <w:tcW w:w="7380" w:type="dxa"/>
          </w:tcPr>
          <w:p w:rsidR="00AF2DA6" w:rsidRPr="002830EE" w:rsidRDefault="00AF2DA6">
            <w:pPr>
              <w:rPr>
                <w:rFonts w:asciiTheme="minorHAnsi" w:hAnsiTheme="minorHAnsi" w:cstheme="minorHAnsi"/>
                <w:sz w:val="22"/>
                <w:szCs w:val="22"/>
              </w:rPr>
            </w:pPr>
          </w:p>
        </w:tc>
      </w:tr>
      <w:tr w:rsidR="00AF2DA6" w:rsidRPr="002830EE">
        <w:tc>
          <w:tcPr>
            <w:tcW w:w="3168" w:type="dxa"/>
          </w:tcPr>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tc>
        <w:tc>
          <w:tcPr>
            <w:tcW w:w="7380" w:type="dxa"/>
          </w:tcPr>
          <w:p w:rsidR="00AF2DA6" w:rsidRPr="002830EE" w:rsidRDefault="00AF2DA6">
            <w:pPr>
              <w:rPr>
                <w:rFonts w:asciiTheme="minorHAnsi" w:hAnsiTheme="minorHAnsi" w:cstheme="minorHAnsi"/>
                <w:sz w:val="22"/>
                <w:szCs w:val="22"/>
              </w:rPr>
            </w:pPr>
          </w:p>
        </w:tc>
      </w:tr>
      <w:tr w:rsidR="00AF2DA6" w:rsidRPr="002830EE">
        <w:tc>
          <w:tcPr>
            <w:tcW w:w="3168" w:type="dxa"/>
          </w:tcPr>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p w:rsidR="00AF2DA6" w:rsidRPr="002830EE" w:rsidRDefault="00AF2DA6">
            <w:pPr>
              <w:rPr>
                <w:rFonts w:asciiTheme="minorHAnsi" w:hAnsiTheme="minorHAnsi" w:cstheme="minorHAnsi"/>
                <w:sz w:val="22"/>
                <w:szCs w:val="22"/>
              </w:rPr>
            </w:pPr>
          </w:p>
        </w:tc>
        <w:tc>
          <w:tcPr>
            <w:tcW w:w="7380" w:type="dxa"/>
          </w:tcPr>
          <w:p w:rsidR="00AF2DA6" w:rsidRPr="002830EE" w:rsidRDefault="00AF2DA6">
            <w:pPr>
              <w:rPr>
                <w:rFonts w:asciiTheme="minorHAnsi" w:hAnsiTheme="minorHAnsi" w:cstheme="minorHAnsi"/>
                <w:sz w:val="22"/>
                <w:szCs w:val="22"/>
              </w:rPr>
            </w:pPr>
          </w:p>
        </w:tc>
      </w:tr>
      <w:tr w:rsidR="00AF2DA6" w:rsidRPr="002830EE">
        <w:tc>
          <w:tcPr>
            <w:tcW w:w="3168" w:type="dxa"/>
          </w:tcPr>
          <w:p w:rsidR="00AF2DA6" w:rsidRPr="002830EE" w:rsidRDefault="00AF2DA6">
            <w:pPr>
              <w:jc w:val="center"/>
              <w:rPr>
                <w:rFonts w:asciiTheme="minorHAnsi" w:hAnsiTheme="minorHAnsi" w:cstheme="minorHAnsi"/>
                <w:b/>
                <w:sz w:val="22"/>
                <w:szCs w:val="22"/>
              </w:rPr>
            </w:pPr>
            <w:r w:rsidRPr="002830EE">
              <w:rPr>
                <w:rFonts w:asciiTheme="minorHAnsi" w:hAnsiTheme="minorHAnsi" w:cstheme="minorHAnsi"/>
                <w:b/>
                <w:sz w:val="22"/>
                <w:szCs w:val="22"/>
              </w:rPr>
              <w:t>IMAGERY EXAMPLE</w:t>
            </w:r>
          </w:p>
        </w:tc>
        <w:tc>
          <w:tcPr>
            <w:tcW w:w="7380" w:type="dxa"/>
          </w:tcPr>
          <w:p w:rsidR="00AF2DA6" w:rsidRPr="002830EE" w:rsidRDefault="00AF2DA6">
            <w:pPr>
              <w:jc w:val="center"/>
              <w:rPr>
                <w:rFonts w:asciiTheme="minorHAnsi" w:hAnsiTheme="minorHAnsi" w:cstheme="minorHAnsi"/>
                <w:sz w:val="22"/>
                <w:szCs w:val="22"/>
              </w:rPr>
            </w:pPr>
            <w:r w:rsidRPr="002830EE">
              <w:rPr>
                <w:rFonts w:asciiTheme="minorHAnsi" w:hAnsiTheme="minorHAnsi" w:cstheme="minorHAnsi"/>
                <w:b/>
                <w:sz w:val="22"/>
                <w:szCs w:val="22"/>
              </w:rPr>
              <w:t>CONNOTATION/IMPLIED MEANING</w:t>
            </w:r>
          </w:p>
        </w:tc>
      </w:tr>
      <w:tr w:rsidR="00AF2DA6" w:rsidRPr="002830EE">
        <w:tc>
          <w:tcPr>
            <w:tcW w:w="3168" w:type="dxa"/>
          </w:tcPr>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tc>
        <w:tc>
          <w:tcPr>
            <w:tcW w:w="7380" w:type="dxa"/>
          </w:tcPr>
          <w:p w:rsidR="00AF2DA6" w:rsidRPr="002830EE" w:rsidRDefault="00AF2DA6">
            <w:pPr>
              <w:jc w:val="center"/>
              <w:rPr>
                <w:rFonts w:asciiTheme="minorHAnsi" w:hAnsiTheme="minorHAnsi" w:cstheme="minorHAnsi"/>
                <w:b/>
                <w:sz w:val="22"/>
                <w:szCs w:val="22"/>
              </w:rPr>
            </w:pPr>
          </w:p>
        </w:tc>
      </w:tr>
      <w:tr w:rsidR="00AF2DA6" w:rsidRPr="002830EE">
        <w:tc>
          <w:tcPr>
            <w:tcW w:w="3168" w:type="dxa"/>
          </w:tcPr>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tc>
        <w:tc>
          <w:tcPr>
            <w:tcW w:w="7380" w:type="dxa"/>
          </w:tcPr>
          <w:p w:rsidR="00AF2DA6" w:rsidRPr="002830EE" w:rsidRDefault="00AF2DA6">
            <w:pPr>
              <w:jc w:val="center"/>
              <w:rPr>
                <w:rFonts w:asciiTheme="minorHAnsi" w:hAnsiTheme="minorHAnsi" w:cstheme="minorHAnsi"/>
                <w:b/>
                <w:sz w:val="22"/>
                <w:szCs w:val="22"/>
              </w:rPr>
            </w:pPr>
          </w:p>
        </w:tc>
      </w:tr>
      <w:tr w:rsidR="00AF2DA6" w:rsidRPr="002830EE">
        <w:tc>
          <w:tcPr>
            <w:tcW w:w="3168" w:type="dxa"/>
          </w:tcPr>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tc>
        <w:tc>
          <w:tcPr>
            <w:tcW w:w="7380" w:type="dxa"/>
          </w:tcPr>
          <w:p w:rsidR="00AF2DA6" w:rsidRPr="002830EE" w:rsidRDefault="00AF2DA6">
            <w:pPr>
              <w:jc w:val="center"/>
              <w:rPr>
                <w:rFonts w:asciiTheme="minorHAnsi" w:hAnsiTheme="minorHAnsi" w:cstheme="minorHAnsi"/>
                <w:b/>
                <w:sz w:val="22"/>
                <w:szCs w:val="22"/>
              </w:rPr>
            </w:pPr>
          </w:p>
        </w:tc>
      </w:tr>
      <w:tr w:rsidR="00AF2DA6" w:rsidRPr="002830EE">
        <w:tc>
          <w:tcPr>
            <w:tcW w:w="3168" w:type="dxa"/>
          </w:tcPr>
          <w:p w:rsidR="00AF2DA6" w:rsidRPr="002830EE" w:rsidRDefault="00AF2DA6">
            <w:pPr>
              <w:jc w:val="center"/>
              <w:rPr>
                <w:rFonts w:asciiTheme="minorHAnsi" w:hAnsiTheme="minorHAnsi" w:cstheme="minorHAnsi"/>
                <w:b/>
                <w:sz w:val="22"/>
                <w:szCs w:val="22"/>
              </w:rPr>
            </w:pPr>
            <w:r w:rsidRPr="002830EE">
              <w:rPr>
                <w:rFonts w:asciiTheme="minorHAnsi" w:hAnsiTheme="minorHAnsi" w:cstheme="minorHAnsi"/>
                <w:b/>
                <w:sz w:val="22"/>
                <w:szCs w:val="22"/>
              </w:rPr>
              <w:t>TONE WORD</w:t>
            </w:r>
          </w:p>
        </w:tc>
        <w:tc>
          <w:tcPr>
            <w:tcW w:w="7380" w:type="dxa"/>
          </w:tcPr>
          <w:p w:rsidR="00AF2DA6" w:rsidRPr="002830EE" w:rsidRDefault="00AF2DA6">
            <w:pPr>
              <w:jc w:val="center"/>
              <w:rPr>
                <w:rFonts w:asciiTheme="minorHAnsi" w:hAnsiTheme="minorHAnsi" w:cstheme="minorHAnsi"/>
                <w:b/>
                <w:sz w:val="22"/>
                <w:szCs w:val="22"/>
              </w:rPr>
            </w:pPr>
            <w:r w:rsidRPr="002830EE">
              <w:rPr>
                <w:rFonts w:asciiTheme="minorHAnsi" w:hAnsiTheme="minorHAnsi" w:cstheme="minorHAnsi"/>
                <w:b/>
                <w:sz w:val="22"/>
                <w:szCs w:val="22"/>
              </w:rPr>
              <w:t>EVIDENCE – SPECIFIC DICTION OR IMAGE FROM YOUR ANNOTATIONS</w:t>
            </w:r>
          </w:p>
        </w:tc>
      </w:tr>
      <w:tr w:rsidR="00AF2DA6" w:rsidRPr="002830EE">
        <w:tc>
          <w:tcPr>
            <w:tcW w:w="3168" w:type="dxa"/>
          </w:tcPr>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tc>
        <w:tc>
          <w:tcPr>
            <w:tcW w:w="7380" w:type="dxa"/>
          </w:tcPr>
          <w:p w:rsidR="00AF2DA6" w:rsidRPr="002830EE" w:rsidRDefault="00AF2DA6">
            <w:pPr>
              <w:jc w:val="center"/>
              <w:rPr>
                <w:rFonts w:asciiTheme="minorHAnsi" w:hAnsiTheme="minorHAnsi" w:cstheme="minorHAnsi"/>
                <w:b/>
                <w:sz w:val="22"/>
                <w:szCs w:val="22"/>
              </w:rPr>
            </w:pPr>
          </w:p>
        </w:tc>
      </w:tr>
      <w:tr w:rsidR="00AF2DA6" w:rsidRPr="002830EE">
        <w:tc>
          <w:tcPr>
            <w:tcW w:w="3168" w:type="dxa"/>
          </w:tcPr>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p w:rsidR="00AF2DA6" w:rsidRPr="002830EE" w:rsidRDefault="00AF2DA6">
            <w:pPr>
              <w:jc w:val="center"/>
              <w:rPr>
                <w:rFonts w:asciiTheme="minorHAnsi" w:hAnsiTheme="minorHAnsi" w:cstheme="minorHAnsi"/>
                <w:b/>
                <w:sz w:val="22"/>
                <w:szCs w:val="22"/>
              </w:rPr>
            </w:pPr>
          </w:p>
        </w:tc>
        <w:tc>
          <w:tcPr>
            <w:tcW w:w="7380" w:type="dxa"/>
          </w:tcPr>
          <w:p w:rsidR="00AF2DA6" w:rsidRPr="002830EE" w:rsidRDefault="00AF2DA6">
            <w:pPr>
              <w:jc w:val="center"/>
              <w:rPr>
                <w:rFonts w:asciiTheme="minorHAnsi" w:hAnsiTheme="minorHAnsi" w:cstheme="minorHAnsi"/>
                <w:b/>
                <w:sz w:val="22"/>
                <w:szCs w:val="22"/>
              </w:rPr>
            </w:pPr>
          </w:p>
        </w:tc>
      </w:tr>
    </w:tbl>
    <w:p w:rsidR="00AF2DA6" w:rsidRPr="002830EE" w:rsidRDefault="00AF2DA6">
      <w:pPr>
        <w:rPr>
          <w:rFonts w:asciiTheme="minorHAnsi" w:hAnsiTheme="minorHAnsi" w:cstheme="minorHAnsi"/>
          <w:b/>
        </w:rPr>
      </w:pPr>
    </w:p>
    <w:p w:rsidR="00AF2DA6" w:rsidRPr="00352CE4" w:rsidRDefault="00352CE4">
      <w:pPr>
        <w:rPr>
          <w:rFonts w:asciiTheme="minorHAnsi" w:hAnsiTheme="minorHAnsi" w:cstheme="minorHAnsi"/>
          <w:sz w:val="22"/>
          <w:szCs w:val="22"/>
        </w:rPr>
      </w:pPr>
      <w:r w:rsidRPr="00352CE4">
        <w:rPr>
          <w:rFonts w:asciiTheme="minorHAnsi" w:hAnsiTheme="minorHAnsi" w:cstheme="minorHAnsi"/>
          <w:sz w:val="22"/>
          <w:szCs w:val="22"/>
        </w:rPr>
        <w:t>In the Reflections Section of your RAW Book</w:t>
      </w:r>
      <w:r w:rsidR="00AF2DA6" w:rsidRPr="00352CE4">
        <w:rPr>
          <w:rFonts w:asciiTheme="minorHAnsi" w:hAnsiTheme="minorHAnsi" w:cstheme="minorHAnsi"/>
          <w:sz w:val="22"/>
          <w:szCs w:val="22"/>
        </w:rPr>
        <w:t>, answer the following questions, using your annotations as a guide:</w:t>
      </w:r>
    </w:p>
    <w:p w:rsidR="00AF2DA6" w:rsidRPr="00352CE4" w:rsidRDefault="00AF2DA6">
      <w:pPr>
        <w:numPr>
          <w:ilvl w:val="0"/>
          <w:numId w:val="1"/>
        </w:numPr>
        <w:rPr>
          <w:rFonts w:asciiTheme="minorHAnsi" w:hAnsiTheme="minorHAnsi" w:cstheme="minorHAnsi"/>
          <w:sz w:val="22"/>
          <w:szCs w:val="22"/>
        </w:rPr>
      </w:pPr>
      <w:r w:rsidRPr="00352CE4">
        <w:rPr>
          <w:rFonts w:asciiTheme="minorHAnsi" w:hAnsiTheme="minorHAnsi" w:cstheme="minorHAnsi"/>
          <w:sz w:val="22"/>
          <w:szCs w:val="22"/>
        </w:rPr>
        <w:t>What is the boys’ motivation for their actions in this scene?</w:t>
      </w:r>
    </w:p>
    <w:p w:rsidR="00AF2DA6" w:rsidRPr="00352CE4" w:rsidRDefault="00AF2DA6">
      <w:pPr>
        <w:numPr>
          <w:ilvl w:val="0"/>
          <w:numId w:val="1"/>
        </w:numPr>
        <w:rPr>
          <w:rFonts w:asciiTheme="minorHAnsi" w:hAnsiTheme="minorHAnsi" w:cstheme="minorHAnsi"/>
          <w:sz w:val="22"/>
          <w:szCs w:val="22"/>
        </w:rPr>
      </w:pPr>
      <w:r w:rsidRPr="00352CE4">
        <w:rPr>
          <w:rFonts w:asciiTheme="minorHAnsi" w:hAnsiTheme="minorHAnsi" w:cstheme="minorHAnsi"/>
          <w:sz w:val="22"/>
          <w:szCs w:val="22"/>
        </w:rPr>
        <w:t xml:space="preserve">What situation in the real world is the sow kill scene being </w:t>
      </w:r>
      <w:r w:rsidRPr="00352CE4">
        <w:rPr>
          <w:rFonts w:asciiTheme="minorHAnsi" w:hAnsiTheme="minorHAnsi" w:cstheme="minorHAnsi"/>
          <w:i/>
          <w:sz w:val="22"/>
          <w:szCs w:val="22"/>
        </w:rPr>
        <w:t xml:space="preserve">implicitly </w:t>
      </w:r>
      <w:r w:rsidRPr="00352CE4">
        <w:rPr>
          <w:rFonts w:asciiTheme="minorHAnsi" w:hAnsiTheme="minorHAnsi" w:cstheme="minorHAnsi"/>
          <w:sz w:val="22"/>
          <w:szCs w:val="22"/>
        </w:rPr>
        <w:t>compared to?</w:t>
      </w:r>
    </w:p>
    <w:p w:rsidR="00AF2DA6" w:rsidRPr="00352CE4" w:rsidRDefault="00AF2DA6">
      <w:pPr>
        <w:ind w:left="216" w:firstLine="504"/>
        <w:rPr>
          <w:rFonts w:asciiTheme="minorHAnsi" w:hAnsiTheme="minorHAnsi" w:cstheme="minorHAnsi"/>
          <w:sz w:val="22"/>
          <w:szCs w:val="22"/>
        </w:rPr>
      </w:pPr>
      <w:bookmarkStart w:id="0" w:name="_GoBack"/>
      <w:bookmarkEnd w:id="0"/>
      <w:r w:rsidRPr="00352CE4">
        <w:rPr>
          <w:rFonts w:asciiTheme="minorHAnsi" w:hAnsiTheme="minorHAnsi" w:cstheme="minorHAnsi"/>
          <w:sz w:val="22"/>
          <w:szCs w:val="22"/>
        </w:rPr>
        <w:t xml:space="preserve"> </w:t>
      </w:r>
    </w:p>
    <w:sectPr w:rsidR="00AF2DA6" w:rsidRPr="00352CE4">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ffy">
    <w:altName w:val="Kristen ITC"/>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D378D"/>
    <w:multiLevelType w:val="hybridMultilevel"/>
    <w:tmpl w:val="A4724C5A"/>
    <w:lvl w:ilvl="0" w:tplc="439ADD4E">
      <w:start w:val="1"/>
      <w:numFmt w:val="bullet"/>
      <w:lvlText w:val="o"/>
      <w:lvlJc w:val="left"/>
      <w:pPr>
        <w:tabs>
          <w:tab w:val="num" w:pos="216"/>
        </w:tabs>
        <w:ind w:left="21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E9D"/>
    <w:rsid w:val="002830EE"/>
    <w:rsid w:val="00352CE4"/>
    <w:rsid w:val="00396E9D"/>
    <w:rsid w:val="003D1AD0"/>
    <w:rsid w:val="00AF2DA6"/>
    <w:rsid w:val="00E4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ascii="Taffy" w:hAnsi="Taffy"/>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Name:________________________________________Period:______Date:________</vt:lpstr>
    </vt:vector>
  </TitlesOfParts>
  <Company>AISD</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Name:________________________________________Period:______Date:________</dc:title>
  <dc:creator>Christine Lawless</dc:creator>
  <cp:lastModifiedBy>Windows User</cp:lastModifiedBy>
  <cp:revision>5</cp:revision>
  <dcterms:created xsi:type="dcterms:W3CDTF">2011-07-27T15:20:00Z</dcterms:created>
  <dcterms:modified xsi:type="dcterms:W3CDTF">2014-03-27T17:57:00Z</dcterms:modified>
</cp:coreProperties>
</file>